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0CC3FD9E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11</w:t>
      </w:r>
      <w:r w:rsidR="00A81F9D">
        <w:rPr>
          <w:lang w:val="pt-BR"/>
        </w:rPr>
        <w:t>8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C87F61">
        <w:rPr>
          <w:sz w:val="32"/>
          <w:szCs w:val="32"/>
          <w:lang w:val="pt-BR"/>
        </w:rPr>
        <w:t>2</w:t>
      </w:r>
      <w:r w:rsidR="00CF58A7">
        <w:rPr>
          <w:sz w:val="32"/>
          <w:szCs w:val="32"/>
          <w:lang w:val="pt-BR"/>
        </w:rPr>
        <w:t>0544</w:t>
      </w:r>
      <w:r w:rsidR="00A8431F">
        <w:rPr>
          <w:sz w:val="32"/>
          <w:szCs w:val="32"/>
          <w:lang w:val="pt-BR"/>
        </w:rPr>
        <w:t>3</w:t>
      </w:r>
    </w:p>
    <w:p w14:paraId="2E3E5B97" w14:textId="4E37C991" w:rsidR="00F512BB" w:rsidRPr="00CE0424" w:rsidRDefault="006201F0" w:rsidP="00F512BB">
      <w:pPr>
        <w:pStyle w:val="3GPPHeader"/>
      </w:pPr>
      <w:r>
        <w:t>Electronic</w:t>
      </w:r>
      <w:r w:rsidR="005E3F85">
        <w:t>al</w:t>
      </w:r>
      <w:r>
        <w:t xml:space="preserve"> meeting, </w:t>
      </w:r>
      <w:r w:rsidR="00A81F9D">
        <w:t>9</w:t>
      </w:r>
      <w:r w:rsidR="002103F2" w:rsidRPr="002103F2">
        <w:rPr>
          <w:lang w:val="en-US"/>
        </w:rPr>
        <w:t xml:space="preserve"> </w:t>
      </w:r>
      <w:r w:rsidR="00A81F9D">
        <w:rPr>
          <w:lang w:val="en-US"/>
        </w:rPr>
        <w:t xml:space="preserve">May </w:t>
      </w:r>
      <w:r w:rsidR="002103F2" w:rsidRPr="002103F2">
        <w:rPr>
          <w:lang w:val="en-US"/>
        </w:rPr>
        <w:t xml:space="preserve">– </w:t>
      </w:r>
      <w:r w:rsidR="00A81F9D">
        <w:rPr>
          <w:lang w:val="en-US"/>
        </w:rPr>
        <w:t>20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Ma</w:t>
      </w:r>
      <w:r w:rsidR="00A81F9D">
        <w:rPr>
          <w:lang w:val="en-US"/>
        </w:rPr>
        <w:t>y</w:t>
      </w:r>
      <w:r w:rsidR="002103F2" w:rsidRPr="002103F2">
        <w:rPr>
          <w:lang w:val="en-US"/>
        </w:rPr>
        <w:t xml:space="preserve">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78CBEE3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>6</w:t>
      </w:r>
      <w:r w:rsidR="00AF3F2A" w:rsidRPr="00AF3F2A">
        <w:rPr>
          <w:sz w:val="22"/>
          <w:szCs w:val="22"/>
        </w:rPr>
        <w:t>.</w:t>
      </w:r>
      <w:r w:rsidR="002103F2">
        <w:rPr>
          <w:sz w:val="22"/>
          <w:szCs w:val="22"/>
        </w:rPr>
        <w:t>14</w:t>
      </w:r>
      <w:r w:rsidR="00FA6C8C">
        <w:rPr>
          <w:sz w:val="22"/>
          <w:szCs w:val="22"/>
        </w:rPr>
        <w:t>.</w:t>
      </w:r>
      <w:r w:rsidR="003B1201">
        <w:rPr>
          <w:sz w:val="22"/>
          <w:szCs w:val="22"/>
        </w:rPr>
        <w:t>3</w:t>
      </w:r>
      <w:r w:rsidR="00FA6C8C">
        <w:rPr>
          <w:sz w:val="22"/>
          <w:szCs w:val="22"/>
        </w:rPr>
        <w:t xml:space="preserve"> </w:t>
      </w:r>
      <w:r w:rsidR="00A81F9D">
        <w:rPr>
          <w:sz w:val="22"/>
          <w:szCs w:val="22"/>
        </w:rPr>
        <w:t>Corrections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42C0C3B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1F9D">
        <w:rPr>
          <w:sz w:val="22"/>
          <w:szCs w:val="22"/>
        </w:rPr>
        <w:t xml:space="preserve">Discussion on RIL issues </w:t>
      </w:r>
      <w:r w:rsidR="00094484">
        <w:rPr>
          <w:sz w:val="22"/>
          <w:szCs w:val="22"/>
        </w:rPr>
        <w:t>H054</w:t>
      </w:r>
      <w:r w:rsidR="00531BF0">
        <w:rPr>
          <w:sz w:val="22"/>
          <w:szCs w:val="22"/>
        </w:rPr>
        <w:t xml:space="preserve"> and H094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A441BB6" w14:textId="216ECC09" w:rsidR="00FA34BF" w:rsidRPr="00B545FB" w:rsidRDefault="00A81F9D" w:rsidP="00B545FB">
      <w:pPr>
        <w:pStyle w:val="BodyText"/>
      </w:pPr>
      <w:r>
        <w:t xml:space="preserve">The work item for </w:t>
      </w:r>
      <w:proofErr w:type="spellStart"/>
      <w:r>
        <w:t>QoE</w:t>
      </w:r>
      <w:proofErr w:type="spellEnd"/>
      <w:r>
        <w:t xml:space="preserve"> measurements in NR is declared completed. </w:t>
      </w:r>
      <w:r w:rsidR="00AE19B4">
        <w:t>However, some RIL issues have been added to the RRC CR during ASN.1 review</w:t>
      </w:r>
      <w:r w:rsidR="00094484">
        <w:t>. T</w:t>
      </w:r>
      <w:r w:rsidR="00AE19B4">
        <w:t xml:space="preserve">his contribution addresses RIL issues </w:t>
      </w:r>
      <w:r w:rsidR="00094484">
        <w:t>discussed in the RAN2#118 pre-meeting discussion of the RRC CR, H054</w:t>
      </w:r>
      <w:r w:rsidR="003048D6">
        <w:t xml:space="preserve"> and H094</w:t>
      </w:r>
      <w:r w:rsidR="00AE19B4">
        <w:t>.</w:t>
      </w:r>
      <w:r w:rsidR="00BE019B">
        <w:t xml:space="preserve"> </w:t>
      </w:r>
    </w:p>
    <w:p w14:paraId="0D745D99" w14:textId="70115A70" w:rsidR="00262B9D" w:rsidRPr="005071E3" w:rsidRDefault="00230D18" w:rsidP="005071E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AF105FD" w14:textId="671C5FBA" w:rsidR="005071E3" w:rsidRDefault="00706012" w:rsidP="005071E3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r w:rsidR="00AE19B4">
        <w:t>RIL issue H0</w:t>
      </w:r>
      <w:r w:rsidR="00094484">
        <w:t>54</w:t>
      </w:r>
    </w:p>
    <w:p w14:paraId="04875F07" w14:textId="0F07E6A5" w:rsidR="00B95679" w:rsidRDefault="00B95679" w:rsidP="00E114DE">
      <w:pPr>
        <w:pStyle w:val="BodyText"/>
      </w:pPr>
      <w:r>
        <w:t>The following RIL issue was added during the ASN.1 review:</w:t>
      </w:r>
    </w:p>
    <w:p w14:paraId="4765C7E3" w14:textId="77777777" w:rsidR="00094484" w:rsidRPr="00094484" w:rsidRDefault="00094484" w:rsidP="00094484">
      <w:r w:rsidRPr="00094484">
        <w:fldChar w:fldCharType="begin"/>
      </w:r>
      <w:r w:rsidRPr="00094484">
        <w:rPr>
          <w:sz w:val="16"/>
          <w:szCs w:val="16"/>
        </w:rPr>
        <w:instrText xml:space="preserve"> </w:instrText>
      </w:r>
      <w:r w:rsidRPr="00094484">
        <w:instrText>PAGE \# "'Page: '#'</w:instrText>
      </w:r>
      <w:r w:rsidRPr="00094484">
        <w:br/>
        <w:instrText>'"</w:instrText>
      </w:r>
      <w:r w:rsidRPr="00094484">
        <w:rPr>
          <w:sz w:val="16"/>
          <w:szCs w:val="16"/>
        </w:rPr>
        <w:instrText xml:space="preserve"> </w:instrText>
      </w:r>
      <w:r w:rsidRPr="00094484">
        <w:fldChar w:fldCharType="end"/>
      </w:r>
      <w:r w:rsidRPr="00094484">
        <w:rPr>
          <w:b/>
        </w:rPr>
        <w:t>[RIL]</w:t>
      </w:r>
      <w:r w:rsidRPr="00094484">
        <w:t xml:space="preserve">: H054 </w:t>
      </w:r>
      <w:r w:rsidRPr="00094484">
        <w:rPr>
          <w:b/>
        </w:rPr>
        <w:t>[Delegate]</w:t>
      </w:r>
      <w:r w:rsidRPr="00094484">
        <w:t xml:space="preserve">: Huawei (Jun) </w:t>
      </w:r>
      <w:r w:rsidRPr="00094484">
        <w:rPr>
          <w:b/>
        </w:rPr>
        <w:t>[WI]</w:t>
      </w:r>
      <w:r w:rsidRPr="00094484">
        <w:t xml:space="preserve">: QOE </w:t>
      </w:r>
      <w:r w:rsidRPr="00094484">
        <w:rPr>
          <w:b/>
        </w:rPr>
        <w:t>[Class]</w:t>
      </w:r>
      <w:r w:rsidRPr="00094484">
        <w:t xml:space="preserve">: 1 </w:t>
      </w:r>
      <w:r w:rsidRPr="00094484">
        <w:rPr>
          <w:b/>
          <w:color w:val="FF0000"/>
        </w:rPr>
        <w:t>[Status]</w:t>
      </w:r>
      <w:r w:rsidRPr="00094484">
        <w:rPr>
          <w:color w:val="FF0000"/>
        </w:rPr>
        <w:t xml:space="preserve">: </w:t>
      </w:r>
      <w:proofErr w:type="spellStart"/>
      <w:r w:rsidRPr="00094484">
        <w:rPr>
          <w:color w:val="FF0000"/>
        </w:rPr>
        <w:t>ToDo</w:t>
      </w:r>
      <w:proofErr w:type="spellEnd"/>
      <w:r w:rsidRPr="00094484">
        <w:rPr>
          <w:color w:val="FF0000"/>
        </w:rPr>
        <w:t xml:space="preserve"> </w:t>
      </w:r>
      <w:r w:rsidRPr="00094484">
        <w:rPr>
          <w:b/>
        </w:rPr>
        <w:t>[</w:t>
      </w:r>
      <w:proofErr w:type="spellStart"/>
      <w:r w:rsidRPr="00094484">
        <w:rPr>
          <w:b/>
        </w:rPr>
        <w:t>TDoc</w:t>
      </w:r>
      <w:proofErr w:type="spellEnd"/>
      <w:r w:rsidRPr="00094484">
        <w:rPr>
          <w:b/>
        </w:rPr>
        <w:t>]</w:t>
      </w:r>
      <w:r w:rsidRPr="00094484">
        <w:t xml:space="preserve">: None </w:t>
      </w:r>
      <w:r w:rsidRPr="00094484">
        <w:rPr>
          <w:b/>
          <w:color w:val="FF0000"/>
        </w:rPr>
        <w:t>[Proposed Conclusion]</w:t>
      </w:r>
      <w:r w:rsidRPr="00094484">
        <w:rPr>
          <w:color w:val="FF0000"/>
        </w:rPr>
        <w:t>: v31</w:t>
      </w:r>
    </w:p>
    <w:p w14:paraId="26B238F8" w14:textId="77777777" w:rsidR="00094484" w:rsidRPr="00094484" w:rsidRDefault="00094484" w:rsidP="00094484">
      <w:pPr>
        <w:rPr>
          <w:noProof/>
        </w:rPr>
      </w:pPr>
      <w:r w:rsidRPr="00094484">
        <w:rPr>
          <w:b/>
        </w:rPr>
        <w:t>[Description]</w:t>
      </w:r>
      <w:r w:rsidRPr="00094484">
        <w:t>: The discard of the oversized</w:t>
      </w:r>
      <w:r w:rsidRPr="00094484">
        <w:rPr>
          <w:noProof/>
        </w:rPr>
        <w:t xml:space="preserve"> measurement report is missing.</w:t>
      </w:r>
    </w:p>
    <w:p w14:paraId="1E403772" w14:textId="77777777" w:rsidR="00094484" w:rsidRPr="00094484" w:rsidRDefault="00094484" w:rsidP="00094484">
      <w:r w:rsidRPr="00094484">
        <w:rPr>
          <w:b/>
        </w:rPr>
        <w:t>[Proposed Change]</w:t>
      </w:r>
      <w:r w:rsidRPr="00094484">
        <w:t xml:space="preserve">: </w:t>
      </w:r>
    </w:p>
    <w:p w14:paraId="209BD07B" w14:textId="77777777" w:rsidR="00094484" w:rsidRPr="00094484" w:rsidRDefault="00094484" w:rsidP="00094484">
      <w:pPr>
        <w:rPr>
          <w:color w:val="FF0000"/>
          <w:u w:val="single"/>
        </w:rPr>
      </w:pPr>
      <w:r w:rsidRPr="00094484">
        <w:rPr>
          <w:color w:val="FF0000"/>
          <w:u w:val="single"/>
        </w:rPr>
        <w:t>2&gt;</w:t>
      </w:r>
      <w:r w:rsidRPr="00094484">
        <w:rPr>
          <w:color w:val="FF0000"/>
          <w:u w:val="single"/>
        </w:rPr>
        <w:tab/>
        <w:t xml:space="preserve"> If the encoded RRC message is larger than the maximum supported size of a PDCP SDU specified in TS 38.323 [5]:</w:t>
      </w:r>
    </w:p>
    <w:p w14:paraId="1499BDC7" w14:textId="77777777" w:rsidR="00094484" w:rsidRPr="00094484" w:rsidRDefault="00094484" w:rsidP="00094484">
      <w:pPr>
        <w:rPr>
          <w:color w:val="FF0000"/>
          <w:u w:val="single"/>
        </w:rPr>
      </w:pPr>
      <w:r w:rsidRPr="00094484">
        <w:rPr>
          <w:color w:val="FF0000"/>
          <w:u w:val="single"/>
        </w:rPr>
        <w:tab/>
        <w:t xml:space="preserve">3&gt; if the RRC message segmentation is enabled based on the field </w:t>
      </w:r>
      <w:proofErr w:type="spellStart"/>
      <w:r w:rsidRPr="00094484">
        <w:rPr>
          <w:color w:val="FF0000"/>
          <w:u w:val="single"/>
        </w:rPr>
        <w:t>rrc-SegAllowed</w:t>
      </w:r>
      <w:proofErr w:type="spellEnd"/>
      <w:r w:rsidRPr="00094484">
        <w:rPr>
          <w:color w:val="FF0000"/>
          <w:u w:val="single"/>
        </w:rPr>
        <w:t xml:space="preserve"> received in </w:t>
      </w:r>
      <w:proofErr w:type="spellStart"/>
      <w:r w:rsidRPr="00094484">
        <w:rPr>
          <w:color w:val="FF0000"/>
          <w:u w:val="single"/>
        </w:rPr>
        <w:t>appLayerMeasConfig</w:t>
      </w:r>
      <w:proofErr w:type="spellEnd"/>
      <w:r w:rsidRPr="00094484">
        <w:rPr>
          <w:color w:val="FF0000"/>
          <w:u w:val="single"/>
        </w:rPr>
        <w:t>:</w:t>
      </w:r>
    </w:p>
    <w:p w14:paraId="69122C85" w14:textId="77777777" w:rsidR="00094484" w:rsidRPr="00094484" w:rsidRDefault="00094484" w:rsidP="00094484">
      <w:pPr>
        <w:rPr>
          <w:color w:val="FF0000"/>
          <w:u w:val="single"/>
        </w:rPr>
      </w:pPr>
      <w:r w:rsidRPr="00094484">
        <w:rPr>
          <w:color w:val="FF0000"/>
          <w:u w:val="single"/>
        </w:rPr>
        <w:t xml:space="preserve">   </w:t>
      </w:r>
      <w:r w:rsidRPr="00094484">
        <w:rPr>
          <w:color w:val="FF0000"/>
          <w:u w:val="single"/>
        </w:rPr>
        <w:tab/>
      </w:r>
      <w:r w:rsidRPr="00094484">
        <w:rPr>
          <w:color w:val="FF0000"/>
          <w:u w:val="single"/>
        </w:rPr>
        <w:tab/>
        <w:t xml:space="preserve">4&gt; initiate the UL message segment transfer procedure as specified in clause </w:t>
      </w:r>
      <w:proofErr w:type="gramStart"/>
      <w:r w:rsidRPr="00094484">
        <w:rPr>
          <w:color w:val="FF0000"/>
          <w:u w:val="single"/>
        </w:rPr>
        <w:t>5.7.7;</w:t>
      </w:r>
      <w:proofErr w:type="gramEnd"/>
    </w:p>
    <w:p w14:paraId="7942D11D" w14:textId="77777777" w:rsidR="00094484" w:rsidRPr="00094484" w:rsidRDefault="00094484" w:rsidP="00094484">
      <w:pPr>
        <w:rPr>
          <w:color w:val="FF0000"/>
          <w:u w:val="single"/>
        </w:rPr>
      </w:pPr>
      <w:r w:rsidRPr="00094484">
        <w:rPr>
          <w:color w:val="FF0000"/>
          <w:u w:val="single"/>
        </w:rPr>
        <w:tab/>
        <w:t>3&gt; else:</w:t>
      </w:r>
    </w:p>
    <w:p w14:paraId="135D4DD5" w14:textId="77777777" w:rsidR="00094484" w:rsidRPr="00094484" w:rsidRDefault="00094484" w:rsidP="00094484">
      <w:r w:rsidRPr="00094484">
        <w:rPr>
          <w:color w:val="FF0000"/>
          <w:u w:val="single"/>
        </w:rPr>
        <w:t xml:space="preserve">   </w:t>
      </w:r>
      <w:r w:rsidRPr="00094484">
        <w:rPr>
          <w:color w:val="FF0000"/>
          <w:u w:val="single"/>
        </w:rPr>
        <w:tab/>
      </w:r>
      <w:r w:rsidRPr="00094484">
        <w:rPr>
          <w:color w:val="FF0000"/>
          <w:u w:val="single"/>
        </w:rPr>
        <w:tab/>
        <w:t>4&gt; discard the RRC message.</w:t>
      </w:r>
    </w:p>
    <w:p w14:paraId="7D7FA770" w14:textId="77777777" w:rsidR="00094484" w:rsidRPr="00094484" w:rsidRDefault="00094484" w:rsidP="00094484">
      <w:r w:rsidRPr="00094484">
        <w:t xml:space="preserve"> 2&gt; else:</w:t>
      </w:r>
    </w:p>
    <w:p w14:paraId="25476355" w14:textId="77777777" w:rsidR="00094484" w:rsidRPr="00094484" w:rsidRDefault="00094484" w:rsidP="00094484">
      <w:r w:rsidRPr="00094484">
        <w:t xml:space="preserve">     3&gt; submit the </w:t>
      </w:r>
      <w:proofErr w:type="spellStart"/>
      <w:r w:rsidRPr="00094484">
        <w:t>MeasurementReportAppLayer</w:t>
      </w:r>
      <w:proofErr w:type="spellEnd"/>
      <w:r w:rsidRPr="00094484">
        <w:t xml:space="preserve">   message to lower layers for transmission upon which the procedure ends.</w:t>
      </w:r>
    </w:p>
    <w:p w14:paraId="13D634CC" w14:textId="77777777" w:rsidR="00094484" w:rsidRPr="00094484" w:rsidRDefault="00094484" w:rsidP="00094484">
      <w:r w:rsidRPr="00094484">
        <w:rPr>
          <w:b/>
        </w:rPr>
        <w:t>[Comments]</w:t>
      </w:r>
      <w:r w:rsidRPr="00094484">
        <w:t>: [Ericsson]: Corrected in WI CR.</w:t>
      </w:r>
    </w:p>
    <w:p w14:paraId="6BC1BCBD" w14:textId="2BB2FBC9" w:rsidR="005A6FD6" w:rsidRDefault="005A6FD6" w:rsidP="00B95679">
      <w:pPr>
        <w:pStyle w:val="CommentText"/>
      </w:pPr>
    </w:p>
    <w:p w14:paraId="27EFB0A4" w14:textId="5A60B141" w:rsidR="001231A0" w:rsidRDefault="00B95679" w:rsidP="00E114DE">
      <w:pPr>
        <w:pStyle w:val="BodyText"/>
      </w:pPr>
      <w:r>
        <w:t xml:space="preserve">The </w:t>
      </w:r>
      <w:r w:rsidR="005A6FD6">
        <w:t>issue</w:t>
      </w:r>
      <w:r w:rsidR="00D8697D">
        <w:t xml:space="preserve"> is related to that there is no procedure text related to the handling of messages larger than the maximum size of 16 segments of</w:t>
      </w:r>
      <w:r w:rsidR="00EB2285">
        <w:t xml:space="preserve"> each</w:t>
      </w:r>
      <w:r w:rsidR="00D8697D">
        <w:t xml:space="preserve"> 9000 bytes, </w:t>
      </w:r>
      <w:proofErr w:type="gramStart"/>
      <w:r w:rsidR="00D8697D">
        <w:t>i.e.</w:t>
      </w:r>
      <w:proofErr w:type="gramEnd"/>
      <w:r w:rsidR="00D8697D">
        <w:t xml:space="preserve"> totally 144 000 bytes. The issue</w:t>
      </w:r>
      <w:r w:rsidR="005A6FD6">
        <w:t xml:space="preserve"> was first corrected, but later it was commented by </w:t>
      </w:r>
      <w:r w:rsidR="00094847">
        <w:t>one company</w:t>
      </w:r>
      <w:r w:rsidR="005A6FD6">
        <w:t xml:space="preserve"> that </w:t>
      </w:r>
      <w:r w:rsidR="001231A0">
        <w:t>the change</w:t>
      </w:r>
      <w:r w:rsidR="005A6FD6">
        <w:t xml:space="preserve"> is not </w:t>
      </w:r>
      <w:r w:rsidR="00094847">
        <w:t>needed, whereas another company supported to clarify the case</w:t>
      </w:r>
      <w:r w:rsidR="001231A0">
        <w:t xml:space="preserve">. In the legacy text, there is no procedure text for the case of oversized messages, so it seems reasonable to not introduce it for the </w:t>
      </w:r>
      <w:proofErr w:type="spellStart"/>
      <w:r w:rsidR="001231A0" w:rsidRPr="001231A0">
        <w:rPr>
          <w:i/>
          <w:iCs/>
        </w:rPr>
        <w:t>MeasurementReportAppLayer</w:t>
      </w:r>
      <w:proofErr w:type="spellEnd"/>
      <w:r w:rsidR="001231A0">
        <w:t xml:space="preserve"> message either. In addition, </w:t>
      </w:r>
      <w:r w:rsidR="001231A0">
        <w:lastRenderedPageBreak/>
        <w:t xml:space="preserve">all different failure cases are normally not described in RRC. Therefore, it is proposed that the change is not added in the correction CR for </w:t>
      </w:r>
      <w:proofErr w:type="spellStart"/>
      <w:r w:rsidR="001231A0">
        <w:t>QoE</w:t>
      </w:r>
      <w:proofErr w:type="spellEnd"/>
      <w:r w:rsidR="001231A0">
        <w:t>.</w:t>
      </w:r>
    </w:p>
    <w:p w14:paraId="1D9E1384" w14:textId="4FCC6FCC" w:rsidR="001231A0" w:rsidRDefault="001231A0" w:rsidP="001231A0">
      <w:pPr>
        <w:pStyle w:val="Proposal"/>
      </w:pPr>
      <w:bookmarkStart w:id="2" w:name="_Toc102136838"/>
      <w:r>
        <w:t xml:space="preserve">The handling of </w:t>
      </w:r>
      <w:proofErr w:type="spellStart"/>
      <w:r w:rsidRPr="001231A0">
        <w:rPr>
          <w:i/>
          <w:iCs/>
        </w:rPr>
        <w:t>MeasurementReportAppLayer</w:t>
      </w:r>
      <w:proofErr w:type="spellEnd"/>
      <w:r>
        <w:t xml:space="preserve"> message larger than 144 000 bytes is </w:t>
      </w:r>
      <w:r w:rsidRPr="00A338DA">
        <w:rPr>
          <w:u w:val="single"/>
        </w:rPr>
        <w:t>not</w:t>
      </w:r>
      <w:r>
        <w:t xml:space="preserve"> described in the RRC specification.</w:t>
      </w:r>
      <w:bookmarkEnd w:id="2"/>
      <w:r>
        <w:t xml:space="preserve"> </w:t>
      </w:r>
    </w:p>
    <w:p w14:paraId="28AF77AD" w14:textId="77777777" w:rsidR="00E114DE" w:rsidRDefault="00E114DE" w:rsidP="005071E3">
      <w:pPr>
        <w:rPr>
          <w:rFonts w:ascii="Arial" w:hAnsi="Arial" w:cs="Arial"/>
        </w:rPr>
      </w:pPr>
    </w:p>
    <w:p w14:paraId="0F4BB956" w14:textId="72ED8771" w:rsidR="00B836F4" w:rsidRDefault="00B836F4" w:rsidP="00B836F4">
      <w:pPr>
        <w:pStyle w:val="Heading2"/>
        <w:rPr>
          <w:rFonts w:cs="Arial"/>
        </w:rPr>
      </w:pPr>
      <w:r w:rsidRPr="00AA66E5">
        <w:t>2.</w:t>
      </w:r>
      <w:r>
        <w:t>2</w:t>
      </w:r>
      <w:r w:rsidRPr="00AA66E5">
        <w:tab/>
      </w:r>
      <w:r>
        <w:t>R</w:t>
      </w:r>
      <w:r w:rsidR="00D907F4">
        <w:t>IL issue H09</w:t>
      </w:r>
      <w:r w:rsidR="003D1BE3">
        <w:t>4</w:t>
      </w:r>
    </w:p>
    <w:p w14:paraId="34A1C84B" w14:textId="69D1B13C" w:rsidR="00DE35A0" w:rsidRDefault="00B65A66" w:rsidP="00507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Another </w:t>
      </w:r>
      <w:r w:rsidR="00DE35A0">
        <w:rPr>
          <w:rFonts w:ascii="Arial" w:hAnsi="Arial" w:cs="Arial"/>
        </w:rPr>
        <w:t>question brought up during the pre-meeting discussion is w</w:t>
      </w:r>
      <w:r w:rsidR="00DE35A0" w:rsidRPr="00DE35A0">
        <w:rPr>
          <w:rFonts w:ascii="Arial" w:hAnsi="Arial" w:cs="Arial"/>
        </w:rPr>
        <w:t xml:space="preserve">hy </w:t>
      </w:r>
      <w:r w:rsidR="00DE35A0">
        <w:rPr>
          <w:rFonts w:ascii="Arial" w:hAnsi="Arial" w:cs="Arial"/>
        </w:rPr>
        <w:t>t</w:t>
      </w:r>
      <w:r w:rsidR="00DE35A0" w:rsidRPr="00DE35A0">
        <w:rPr>
          <w:rFonts w:ascii="Arial" w:hAnsi="Arial" w:cs="Arial"/>
        </w:rPr>
        <w:t xml:space="preserve">he IE type for </w:t>
      </w:r>
      <w:proofErr w:type="spellStart"/>
      <w:r w:rsidR="00DE35A0" w:rsidRPr="00E40E8E">
        <w:rPr>
          <w:rFonts w:ascii="Arial" w:hAnsi="Arial" w:cs="Arial"/>
          <w:i/>
          <w:iCs/>
        </w:rPr>
        <w:t>pauseReporting</w:t>
      </w:r>
      <w:proofErr w:type="spellEnd"/>
      <w:r w:rsidR="00DE35A0" w:rsidRPr="00DE35A0">
        <w:rPr>
          <w:rFonts w:ascii="Arial" w:hAnsi="Arial" w:cs="Arial"/>
        </w:rPr>
        <w:t xml:space="preserve">, </w:t>
      </w:r>
      <w:proofErr w:type="spellStart"/>
      <w:r w:rsidR="00DE35A0" w:rsidRPr="00E40E8E">
        <w:rPr>
          <w:rFonts w:ascii="Arial" w:hAnsi="Arial" w:cs="Arial"/>
          <w:i/>
          <w:iCs/>
        </w:rPr>
        <w:t>transmissionOfSessionStartStop</w:t>
      </w:r>
      <w:proofErr w:type="spellEnd"/>
      <w:r w:rsidR="00DE35A0" w:rsidRPr="00DE35A0">
        <w:rPr>
          <w:rFonts w:ascii="Arial" w:hAnsi="Arial" w:cs="Arial"/>
        </w:rPr>
        <w:t xml:space="preserve"> and </w:t>
      </w:r>
      <w:proofErr w:type="spellStart"/>
      <w:r w:rsidR="00DE35A0" w:rsidRPr="00E40E8E">
        <w:rPr>
          <w:rFonts w:ascii="Arial" w:hAnsi="Arial" w:cs="Arial"/>
          <w:i/>
          <w:iCs/>
        </w:rPr>
        <w:t>reportPlayOutDelay</w:t>
      </w:r>
      <w:r w:rsidR="00E40E8E">
        <w:rPr>
          <w:rFonts w:ascii="Arial" w:hAnsi="Arial" w:cs="Arial"/>
          <w:i/>
          <w:iCs/>
        </w:rPr>
        <w:t>ForMediaStartup</w:t>
      </w:r>
      <w:proofErr w:type="spellEnd"/>
      <w:r w:rsidR="00DE35A0" w:rsidRPr="00DE35A0">
        <w:rPr>
          <w:rFonts w:ascii="Arial" w:hAnsi="Arial" w:cs="Arial"/>
        </w:rPr>
        <w:t xml:space="preserve"> </w:t>
      </w:r>
      <w:r w:rsidR="00DE35A0">
        <w:rPr>
          <w:rFonts w:ascii="Arial" w:hAnsi="Arial" w:cs="Arial"/>
        </w:rPr>
        <w:t xml:space="preserve">have been </w:t>
      </w:r>
      <w:r w:rsidR="00DE35A0" w:rsidRPr="00DE35A0">
        <w:rPr>
          <w:rFonts w:ascii="Arial" w:hAnsi="Arial" w:cs="Arial"/>
        </w:rPr>
        <w:t>changed from BOOLEAN to ENUMERATED {true, false}</w:t>
      </w:r>
      <w:r w:rsidR="00DE35A0">
        <w:rPr>
          <w:rFonts w:ascii="Arial" w:hAnsi="Arial" w:cs="Arial"/>
        </w:rPr>
        <w:t>. This is related to RIL issue H094:</w:t>
      </w:r>
    </w:p>
    <w:p w14:paraId="63857F6C" w14:textId="77777777" w:rsidR="002020F6" w:rsidRPr="002020F6" w:rsidRDefault="002020F6" w:rsidP="002020F6">
      <w:r w:rsidRPr="002020F6">
        <w:fldChar w:fldCharType="begin"/>
      </w:r>
      <w:r w:rsidRPr="002020F6">
        <w:rPr>
          <w:sz w:val="16"/>
          <w:szCs w:val="16"/>
        </w:rPr>
        <w:instrText xml:space="preserve"> </w:instrText>
      </w:r>
      <w:r w:rsidRPr="002020F6">
        <w:instrText>PAGE \# "'Page: '#'</w:instrText>
      </w:r>
      <w:r w:rsidRPr="002020F6">
        <w:br/>
        <w:instrText>'"</w:instrText>
      </w:r>
      <w:r w:rsidRPr="002020F6">
        <w:rPr>
          <w:sz w:val="16"/>
          <w:szCs w:val="16"/>
        </w:rPr>
        <w:instrText xml:space="preserve"> </w:instrText>
      </w:r>
      <w:r w:rsidRPr="002020F6">
        <w:fldChar w:fldCharType="end"/>
      </w:r>
      <w:r w:rsidRPr="002020F6">
        <w:rPr>
          <w:b/>
        </w:rPr>
        <w:t>[RIL]</w:t>
      </w:r>
      <w:r w:rsidRPr="002020F6">
        <w:t xml:space="preserve">: H094 </w:t>
      </w:r>
      <w:r w:rsidRPr="002020F6">
        <w:rPr>
          <w:b/>
        </w:rPr>
        <w:t>[Delegate]</w:t>
      </w:r>
      <w:r w:rsidRPr="002020F6">
        <w:t xml:space="preserve">: Huawei (Dawid) </w:t>
      </w:r>
      <w:r w:rsidRPr="002020F6">
        <w:rPr>
          <w:b/>
        </w:rPr>
        <w:t>[WI]</w:t>
      </w:r>
      <w:r w:rsidRPr="002020F6">
        <w:t xml:space="preserve">: QOE </w:t>
      </w:r>
      <w:r w:rsidRPr="002020F6">
        <w:rPr>
          <w:b/>
        </w:rPr>
        <w:t>[Class]</w:t>
      </w:r>
      <w:r w:rsidRPr="002020F6">
        <w:t xml:space="preserve">: 2 </w:t>
      </w:r>
      <w:r w:rsidRPr="002020F6">
        <w:rPr>
          <w:b/>
          <w:color w:val="FF0000"/>
        </w:rPr>
        <w:t>[Status]</w:t>
      </w:r>
      <w:r w:rsidRPr="002020F6">
        <w:rPr>
          <w:color w:val="FF0000"/>
        </w:rPr>
        <w:t xml:space="preserve">: </w:t>
      </w:r>
      <w:proofErr w:type="spellStart"/>
      <w:r w:rsidRPr="002020F6">
        <w:rPr>
          <w:color w:val="FF0000"/>
        </w:rPr>
        <w:t>ToDo</w:t>
      </w:r>
      <w:proofErr w:type="spellEnd"/>
      <w:r w:rsidRPr="002020F6">
        <w:rPr>
          <w:color w:val="FF0000"/>
        </w:rPr>
        <w:t xml:space="preserve"> </w:t>
      </w:r>
      <w:r w:rsidRPr="002020F6">
        <w:rPr>
          <w:b/>
        </w:rPr>
        <w:t>[</w:t>
      </w:r>
      <w:proofErr w:type="spellStart"/>
      <w:r w:rsidRPr="002020F6">
        <w:rPr>
          <w:b/>
        </w:rPr>
        <w:t>TDoc</w:t>
      </w:r>
      <w:proofErr w:type="spellEnd"/>
      <w:r w:rsidRPr="002020F6">
        <w:rPr>
          <w:b/>
        </w:rPr>
        <w:t>]</w:t>
      </w:r>
      <w:r w:rsidRPr="002020F6">
        <w:t xml:space="preserve">: None </w:t>
      </w:r>
      <w:r w:rsidRPr="002020F6">
        <w:rPr>
          <w:b/>
          <w:color w:val="FF0000"/>
        </w:rPr>
        <w:t>[Proposed Conclusion]</w:t>
      </w:r>
      <w:r w:rsidRPr="002020F6">
        <w:rPr>
          <w:color w:val="FF0000"/>
        </w:rPr>
        <w:t>: v127</w:t>
      </w:r>
    </w:p>
    <w:p w14:paraId="13763884" w14:textId="77777777" w:rsidR="002020F6" w:rsidRPr="002020F6" w:rsidRDefault="002020F6" w:rsidP="002020F6">
      <w:r w:rsidRPr="002020F6">
        <w:rPr>
          <w:b/>
        </w:rPr>
        <w:t>[Description]</w:t>
      </w:r>
      <w:proofErr w:type="gramStart"/>
      <w:r w:rsidRPr="002020F6">
        <w:t xml:space="preserve">: </w:t>
      </w:r>
      <w:r w:rsidRPr="002020F6">
        <w:rPr>
          <w:b/>
        </w:rPr>
        <w:t>]</w:t>
      </w:r>
      <w:proofErr w:type="gramEnd"/>
      <w:r w:rsidRPr="002020F6">
        <w:t xml:space="preserve">: Since this parameter is mandatory, it has to be sent whenever the </w:t>
      </w:r>
      <w:proofErr w:type="spellStart"/>
      <w:r w:rsidRPr="002020F6">
        <w:t>QoE</w:t>
      </w:r>
      <w:proofErr w:type="spellEnd"/>
      <w:r w:rsidRPr="002020F6">
        <w:t xml:space="preserve"> configuration is modified. This results in the UE forwarding it to app layer, even though the value has not changed.</w:t>
      </w:r>
    </w:p>
    <w:p w14:paraId="3962D11B" w14:textId="77777777" w:rsidR="002020F6" w:rsidRPr="002020F6" w:rsidRDefault="002020F6" w:rsidP="002020F6">
      <w:r w:rsidRPr="002020F6">
        <w:rPr>
          <w:b/>
        </w:rPr>
        <w:t>[Proposed Change]</w:t>
      </w:r>
      <w:r w:rsidRPr="002020F6">
        <w:t>: Make this parameter optional with NEED M.</w:t>
      </w:r>
    </w:p>
    <w:p w14:paraId="16647C3E" w14:textId="1EFCD8A5" w:rsidR="00DE35A0" w:rsidRDefault="002020F6" w:rsidP="002020F6">
      <w:pPr>
        <w:rPr>
          <w:rFonts w:ascii="Arial" w:hAnsi="Arial" w:cs="Arial"/>
        </w:rPr>
      </w:pPr>
      <w:r w:rsidRPr="002020F6">
        <w:rPr>
          <w:b/>
        </w:rPr>
        <w:t>[Comments]</w:t>
      </w:r>
      <w:r w:rsidRPr="002020F6">
        <w:t xml:space="preserve">: [Ericsson]: Corrected in WI CR, </w:t>
      </w:r>
      <w:proofErr w:type="gramStart"/>
      <w:r w:rsidRPr="002020F6">
        <w:t>and also</w:t>
      </w:r>
      <w:proofErr w:type="gramEnd"/>
      <w:r w:rsidRPr="002020F6">
        <w:t xml:space="preserve"> the parameters </w:t>
      </w:r>
      <w:proofErr w:type="spellStart"/>
      <w:r w:rsidRPr="002020F6">
        <w:t>pauseReporting</w:t>
      </w:r>
      <w:proofErr w:type="spellEnd"/>
      <w:r w:rsidRPr="002020F6">
        <w:t xml:space="preserve"> and </w:t>
      </w:r>
      <w:proofErr w:type="spellStart"/>
      <w:r w:rsidRPr="002020F6">
        <w:t>reportInitialPlayoutDelay</w:t>
      </w:r>
      <w:proofErr w:type="spellEnd"/>
      <w:r w:rsidRPr="002020F6">
        <w:t>.</w:t>
      </w:r>
    </w:p>
    <w:p w14:paraId="0BCF0BD9" w14:textId="77777777" w:rsidR="002020F6" w:rsidRDefault="002020F6" w:rsidP="005071E3">
      <w:pPr>
        <w:rPr>
          <w:rFonts w:ascii="Arial" w:hAnsi="Arial" w:cs="Arial"/>
        </w:rPr>
      </w:pPr>
    </w:p>
    <w:p w14:paraId="6E3E1286" w14:textId="2CFC1FA7" w:rsidR="00DE35A0" w:rsidRDefault="00DE35A0" w:rsidP="00507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types were changed </w:t>
      </w:r>
      <w:r w:rsidR="00E40E8E">
        <w:rPr>
          <w:rFonts w:ascii="Arial" w:hAnsi="Arial" w:cs="Arial"/>
        </w:rPr>
        <w:t xml:space="preserve">from BOOLEAN to ENUMERATED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have the IEs OPTIONAL. If the parameters are always </w:t>
      </w:r>
      <w:proofErr w:type="gramStart"/>
      <w:r>
        <w:rPr>
          <w:rFonts w:ascii="Arial" w:hAnsi="Arial" w:cs="Arial"/>
        </w:rPr>
        <w:t>signa</w:t>
      </w:r>
      <w:r w:rsidR="00EB2285">
        <w:rPr>
          <w:rFonts w:ascii="Arial" w:hAnsi="Arial" w:cs="Arial"/>
        </w:rPr>
        <w:t>l</w:t>
      </w:r>
      <w:r>
        <w:rPr>
          <w:rFonts w:ascii="Arial" w:hAnsi="Arial" w:cs="Arial"/>
        </w:rPr>
        <w:t>led</w:t>
      </w:r>
      <w:proofErr w:type="gramEnd"/>
      <w:r w:rsidR="00E40E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</w:t>
      </w:r>
      <w:r w:rsidR="00E40E8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will </w:t>
      </w:r>
      <w:r w:rsidR="00E40E8E">
        <w:rPr>
          <w:rFonts w:ascii="Arial" w:hAnsi="Arial" w:cs="Arial"/>
        </w:rPr>
        <w:t xml:space="preserve">always </w:t>
      </w:r>
      <w:r>
        <w:rPr>
          <w:rFonts w:ascii="Arial" w:hAnsi="Arial" w:cs="Arial"/>
        </w:rPr>
        <w:t>be forwarded to the application layer which s</w:t>
      </w:r>
      <w:r w:rsidR="00E40E8E">
        <w:rPr>
          <w:rFonts w:ascii="Arial" w:hAnsi="Arial" w:cs="Arial"/>
        </w:rPr>
        <w:t>ems to be</w:t>
      </w:r>
      <w:r>
        <w:rPr>
          <w:rFonts w:ascii="Arial" w:hAnsi="Arial" w:cs="Arial"/>
        </w:rPr>
        <w:t xml:space="preserve"> un</w:t>
      </w:r>
      <w:r w:rsidR="00E40E8E">
        <w:rPr>
          <w:rFonts w:ascii="Arial" w:hAnsi="Arial" w:cs="Arial"/>
        </w:rPr>
        <w:t>necessary.</w:t>
      </w:r>
      <w:r w:rsidR="00EB2285">
        <w:rPr>
          <w:rFonts w:ascii="Arial" w:hAnsi="Arial" w:cs="Arial"/>
        </w:rPr>
        <w:t xml:space="preserve"> RAN2 is proposed to discuss and agree on this issue.</w:t>
      </w:r>
    </w:p>
    <w:p w14:paraId="6149715D" w14:textId="56567CCC" w:rsidR="00E40E8E" w:rsidRDefault="00E40E8E" w:rsidP="00E40E8E">
      <w:pPr>
        <w:pStyle w:val="Proposal"/>
      </w:pPr>
      <w:bookmarkStart w:id="3" w:name="_Toc102136839"/>
      <w:r>
        <w:t xml:space="preserve">The parameters </w:t>
      </w:r>
      <w:r w:rsidRPr="00DE35A0">
        <w:t xml:space="preserve">for </w:t>
      </w:r>
      <w:proofErr w:type="spellStart"/>
      <w:r w:rsidRPr="00EB2285">
        <w:rPr>
          <w:i/>
          <w:iCs/>
        </w:rPr>
        <w:t>pauseReporting</w:t>
      </w:r>
      <w:proofErr w:type="spellEnd"/>
      <w:r w:rsidRPr="00DE35A0">
        <w:t xml:space="preserve">, </w:t>
      </w:r>
      <w:proofErr w:type="spellStart"/>
      <w:r w:rsidRPr="00EB2285">
        <w:rPr>
          <w:i/>
          <w:iCs/>
        </w:rPr>
        <w:t>transmissionOfSessionStartStop</w:t>
      </w:r>
      <w:proofErr w:type="spellEnd"/>
      <w:r w:rsidRPr="00DE35A0">
        <w:t xml:space="preserve"> and </w:t>
      </w:r>
      <w:proofErr w:type="spellStart"/>
      <w:r w:rsidRPr="00EB2285">
        <w:rPr>
          <w:i/>
          <w:iCs/>
        </w:rPr>
        <w:t>reportPlayOutDelayForMediaStartup</w:t>
      </w:r>
      <w:proofErr w:type="spellEnd"/>
      <w:r w:rsidRPr="00DE35A0">
        <w:t xml:space="preserve"> </w:t>
      </w:r>
      <w:r>
        <w:t>are defined as ENUMERATED</w:t>
      </w:r>
      <w:r w:rsidR="005F16F4">
        <w:t xml:space="preserve"> {true, false} </w:t>
      </w:r>
      <w:r>
        <w:t>OPTIONAL.</w:t>
      </w:r>
      <w:bookmarkEnd w:id="3"/>
    </w:p>
    <w:p w14:paraId="766E12BA" w14:textId="356D6634" w:rsidR="00C916B9" w:rsidRPr="0091754F" w:rsidRDefault="00C916B9" w:rsidP="0091754F">
      <w:pPr>
        <w:pStyle w:val="BodyText"/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3F46496" w14:textId="4C6486F6" w:rsidR="00F0258D" w:rsidRPr="002020F6" w:rsidRDefault="00E03BE1" w:rsidP="00F0258D">
      <w:pPr>
        <w:pStyle w:val="BodyText"/>
        <w:rPr>
          <w:b/>
          <w:bCs/>
        </w:rPr>
      </w:pPr>
      <w:bookmarkStart w:id="4" w:name="_In-sequence_SDU_delivery"/>
      <w:bookmarkEnd w:id="4"/>
      <w:r>
        <w:t>RAN2 is kindly asked to discuss the following proposals:</w:t>
      </w:r>
      <w:r w:rsidR="00F0258D">
        <w:rPr>
          <w:b/>
          <w:bCs/>
        </w:rPr>
        <w:t xml:space="preserve"> </w:t>
      </w:r>
    </w:p>
    <w:p w14:paraId="41C398BF" w14:textId="17470459" w:rsidR="00F0258D" w:rsidRDefault="00F0258D" w:rsidP="00F0258D">
      <w:pPr>
        <w:pStyle w:val="BodyText"/>
      </w:pPr>
    </w:p>
    <w:p w14:paraId="198A188F" w14:textId="3B018C2B" w:rsidR="00A338DA" w:rsidRDefault="00F025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2136838" w:history="1">
        <w:r w:rsidR="00A338DA" w:rsidRPr="00C03029">
          <w:rPr>
            <w:rStyle w:val="Hyperlink"/>
            <w:noProof/>
          </w:rPr>
          <w:t>Proposal 1</w:t>
        </w:r>
        <w:r w:rsidR="00A338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338DA" w:rsidRPr="00C03029">
          <w:rPr>
            <w:rStyle w:val="Hyperlink"/>
            <w:noProof/>
          </w:rPr>
          <w:t xml:space="preserve">The handling of </w:t>
        </w:r>
        <w:r w:rsidR="00A338DA" w:rsidRPr="00C03029">
          <w:rPr>
            <w:rStyle w:val="Hyperlink"/>
            <w:i/>
            <w:iCs/>
            <w:noProof/>
          </w:rPr>
          <w:t>MeasurementReportAppLayer</w:t>
        </w:r>
        <w:r w:rsidR="00A338DA" w:rsidRPr="00C03029">
          <w:rPr>
            <w:rStyle w:val="Hyperlink"/>
            <w:noProof/>
          </w:rPr>
          <w:t xml:space="preserve"> message larger than 144 000 bytes is not described in the RRC specification.</w:t>
        </w:r>
      </w:hyperlink>
    </w:p>
    <w:p w14:paraId="61DCE8B5" w14:textId="7E2B1877" w:rsidR="00A338DA" w:rsidRDefault="00071A2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02136839" w:history="1">
        <w:r w:rsidR="00A338DA" w:rsidRPr="00C03029">
          <w:rPr>
            <w:rStyle w:val="Hyperlink"/>
            <w:noProof/>
          </w:rPr>
          <w:t>Proposal 2</w:t>
        </w:r>
        <w:r w:rsidR="00A338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A338DA" w:rsidRPr="00C03029">
          <w:rPr>
            <w:rStyle w:val="Hyperlink"/>
            <w:noProof/>
          </w:rPr>
          <w:t xml:space="preserve">The parameters for </w:t>
        </w:r>
        <w:r w:rsidR="00A338DA" w:rsidRPr="00C03029">
          <w:rPr>
            <w:rStyle w:val="Hyperlink"/>
            <w:i/>
            <w:iCs/>
            <w:noProof/>
          </w:rPr>
          <w:t>pauseReporting</w:t>
        </w:r>
        <w:r w:rsidR="00A338DA" w:rsidRPr="00C03029">
          <w:rPr>
            <w:rStyle w:val="Hyperlink"/>
            <w:noProof/>
          </w:rPr>
          <w:t xml:space="preserve">, </w:t>
        </w:r>
        <w:r w:rsidR="00A338DA" w:rsidRPr="00C03029">
          <w:rPr>
            <w:rStyle w:val="Hyperlink"/>
            <w:i/>
            <w:iCs/>
            <w:noProof/>
          </w:rPr>
          <w:t>transmissionOfSessionStartStop</w:t>
        </w:r>
        <w:r w:rsidR="00A338DA" w:rsidRPr="00C03029">
          <w:rPr>
            <w:rStyle w:val="Hyperlink"/>
            <w:noProof/>
          </w:rPr>
          <w:t xml:space="preserve"> and </w:t>
        </w:r>
        <w:r w:rsidR="00A338DA" w:rsidRPr="00C03029">
          <w:rPr>
            <w:rStyle w:val="Hyperlink"/>
            <w:i/>
            <w:iCs/>
            <w:noProof/>
          </w:rPr>
          <w:t>reportPlayOutDelayForMediaStartup</w:t>
        </w:r>
        <w:r w:rsidR="00A338DA" w:rsidRPr="00C03029">
          <w:rPr>
            <w:rStyle w:val="Hyperlink"/>
            <w:noProof/>
          </w:rPr>
          <w:t xml:space="preserve"> are defined as ENUMERATED {true, false} OPTIONAL.</w:t>
        </w:r>
      </w:hyperlink>
    </w:p>
    <w:p w14:paraId="555F807E" w14:textId="72D861E2" w:rsidR="00C01F33" w:rsidRPr="006A4E04" w:rsidRDefault="00F0258D" w:rsidP="009453F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EE8E139" w14:textId="77777777" w:rsidR="002103F2" w:rsidRDefault="002103F2" w:rsidP="002103F2">
      <w:pPr>
        <w:pStyle w:val="Reference"/>
        <w:rPr>
          <w:lang w:val="de-DE"/>
        </w:rPr>
      </w:pPr>
      <w:bookmarkStart w:id="5" w:name="_Ref473889688"/>
      <w:r>
        <w:t xml:space="preserve">TR 38.890, </w:t>
      </w:r>
      <w:r w:rsidRPr="00A242D3">
        <w:t xml:space="preserve">Study on NR </w:t>
      </w:r>
      <w:proofErr w:type="spellStart"/>
      <w:r w:rsidRPr="00A242D3">
        <w:t>QoE</w:t>
      </w:r>
      <w:proofErr w:type="spellEnd"/>
      <w:r w:rsidRPr="00A242D3">
        <w:t xml:space="preserve"> management and optimizations for diverse services</w:t>
      </w:r>
      <w:r>
        <w:rPr>
          <w:lang w:val="de-DE"/>
        </w:rPr>
        <w:t>, Ericsson</w:t>
      </w:r>
      <w:bookmarkEnd w:id="5"/>
    </w:p>
    <w:p w14:paraId="57151E79" w14:textId="77777777" w:rsidR="002103F2" w:rsidRDefault="002103F2" w:rsidP="002103F2">
      <w:pPr>
        <w:pStyle w:val="Reference"/>
        <w:rPr>
          <w:lang w:val="de-DE"/>
        </w:rPr>
      </w:pPr>
      <w:r>
        <w:rPr>
          <w:lang w:val="de-DE"/>
        </w:rPr>
        <w:t xml:space="preserve">RP-210913, </w:t>
      </w:r>
      <w:r w:rsidRPr="00A242D3">
        <w:rPr>
          <w:lang w:val="de-DE"/>
        </w:rPr>
        <w:t>NR QoE management and optimizations for diverse services</w:t>
      </w:r>
      <w:r>
        <w:rPr>
          <w:lang w:val="de-DE"/>
        </w:rPr>
        <w:t>, China Unicom</w:t>
      </w:r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937F9" w14:textId="77777777" w:rsidR="00071A2C" w:rsidRDefault="00071A2C">
      <w:r>
        <w:separator/>
      </w:r>
    </w:p>
  </w:endnote>
  <w:endnote w:type="continuationSeparator" w:id="0">
    <w:p w14:paraId="658A41C3" w14:textId="77777777" w:rsidR="00071A2C" w:rsidRDefault="00071A2C">
      <w:r>
        <w:continuationSeparator/>
      </w:r>
    </w:p>
  </w:endnote>
  <w:endnote w:type="continuationNotice" w:id="1">
    <w:p w14:paraId="03EE990B" w14:textId="77777777" w:rsidR="00071A2C" w:rsidRDefault="00071A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72AA" w14:textId="77777777" w:rsidR="00071A2C" w:rsidRDefault="00071A2C">
      <w:r>
        <w:separator/>
      </w:r>
    </w:p>
  </w:footnote>
  <w:footnote w:type="continuationSeparator" w:id="0">
    <w:p w14:paraId="2DB397E7" w14:textId="77777777" w:rsidR="00071A2C" w:rsidRDefault="00071A2C">
      <w:r>
        <w:continuationSeparator/>
      </w:r>
    </w:p>
  </w:footnote>
  <w:footnote w:type="continuationNotice" w:id="1">
    <w:p w14:paraId="287A8F0E" w14:textId="77777777" w:rsidR="00071A2C" w:rsidRDefault="00071A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342C5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126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8"/>
  </w:num>
  <w:num w:numId="8">
    <w:abstractNumId w:val="9"/>
  </w:num>
  <w:num w:numId="9">
    <w:abstractNumId w:val="6"/>
  </w:num>
  <w:num w:numId="10">
    <w:abstractNumId w:val="19"/>
  </w:num>
  <w:num w:numId="11">
    <w:abstractNumId w:val="10"/>
  </w:num>
  <w:num w:numId="12">
    <w:abstractNumId w:val="17"/>
  </w:num>
  <w:num w:numId="13">
    <w:abstractNumId w:val="18"/>
  </w:num>
  <w:num w:numId="14">
    <w:abstractNumId w:val="5"/>
  </w:num>
  <w:num w:numId="15">
    <w:abstractNumId w:val="1"/>
  </w:num>
  <w:num w:numId="16">
    <w:abstractNumId w:val="0"/>
  </w:num>
  <w:num w:numId="17">
    <w:abstractNumId w:val="20"/>
  </w:num>
  <w:num w:numId="18">
    <w:abstractNumId w:val="14"/>
    <w:lvlOverride w:ilvl="0">
      <w:startOverride w:val="1"/>
    </w:lvlOverride>
  </w:num>
  <w:num w:numId="19">
    <w:abstractNumId w:val="7"/>
  </w:num>
  <w:num w:numId="20">
    <w:abstractNumId w:val="3"/>
  </w:num>
  <w:num w:numId="21">
    <w:abstractNumId w:val="11"/>
  </w:num>
  <w:num w:numId="2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564C"/>
    <w:rsid w:val="0000609F"/>
    <w:rsid w:val="00006446"/>
    <w:rsid w:val="00006896"/>
    <w:rsid w:val="00007CDC"/>
    <w:rsid w:val="00011B28"/>
    <w:rsid w:val="0001373B"/>
    <w:rsid w:val="00015D15"/>
    <w:rsid w:val="00016285"/>
    <w:rsid w:val="000166AF"/>
    <w:rsid w:val="000170F0"/>
    <w:rsid w:val="00017479"/>
    <w:rsid w:val="000176E8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12B9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616E7"/>
    <w:rsid w:val="000626DC"/>
    <w:rsid w:val="00063AB9"/>
    <w:rsid w:val="0006487E"/>
    <w:rsid w:val="00065E1A"/>
    <w:rsid w:val="0006791E"/>
    <w:rsid w:val="00071A2C"/>
    <w:rsid w:val="00077E5F"/>
    <w:rsid w:val="0008036A"/>
    <w:rsid w:val="00081330"/>
    <w:rsid w:val="000819F3"/>
    <w:rsid w:val="00081AE6"/>
    <w:rsid w:val="00081EE5"/>
    <w:rsid w:val="00083D87"/>
    <w:rsid w:val="000855EB"/>
    <w:rsid w:val="0008584F"/>
    <w:rsid w:val="00085B52"/>
    <w:rsid w:val="000866F2"/>
    <w:rsid w:val="00086755"/>
    <w:rsid w:val="00086BDD"/>
    <w:rsid w:val="000878EC"/>
    <w:rsid w:val="0009009F"/>
    <w:rsid w:val="0009024D"/>
    <w:rsid w:val="00091488"/>
    <w:rsid w:val="00091557"/>
    <w:rsid w:val="0009183C"/>
    <w:rsid w:val="00091A0B"/>
    <w:rsid w:val="000924C1"/>
    <w:rsid w:val="000924F0"/>
    <w:rsid w:val="00093474"/>
    <w:rsid w:val="00094484"/>
    <w:rsid w:val="00094847"/>
    <w:rsid w:val="00094E09"/>
    <w:rsid w:val="0009510F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D008A"/>
    <w:rsid w:val="000D0D07"/>
    <w:rsid w:val="000D230E"/>
    <w:rsid w:val="000D2CEB"/>
    <w:rsid w:val="000D431C"/>
    <w:rsid w:val="000D4797"/>
    <w:rsid w:val="000D5A63"/>
    <w:rsid w:val="000E0527"/>
    <w:rsid w:val="000E1E92"/>
    <w:rsid w:val="000E20B6"/>
    <w:rsid w:val="000E22B9"/>
    <w:rsid w:val="000E5F45"/>
    <w:rsid w:val="000E7061"/>
    <w:rsid w:val="000E74A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1FEB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1A0"/>
    <w:rsid w:val="0012377F"/>
    <w:rsid w:val="00124314"/>
    <w:rsid w:val="00125783"/>
    <w:rsid w:val="00125910"/>
    <w:rsid w:val="00126B4A"/>
    <w:rsid w:val="0013026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51B5"/>
    <w:rsid w:val="00156387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0F9"/>
    <w:rsid w:val="0018011E"/>
    <w:rsid w:val="001807AB"/>
    <w:rsid w:val="0018143F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D97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6342"/>
    <w:rsid w:val="001D6352"/>
    <w:rsid w:val="001D6D53"/>
    <w:rsid w:val="001E507E"/>
    <w:rsid w:val="001E58E2"/>
    <w:rsid w:val="001E7AED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200490"/>
    <w:rsid w:val="00201F3A"/>
    <w:rsid w:val="002020F6"/>
    <w:rsid w:val="00202A7C"/>
    <w:rsid w:val="00203D20"/>
    <w:rsid w:val="00203F96"/>
    <w:rsid w:val="00204E18"/>
    <w:rsid w:val="002064E5"/>
    <w:rsid w:val="002069B2"/>
    <w:rsid w:val="00206E77"/>
    <w:rsid w:val="00207DB8"/>
    <w:rsid w:val="00207FA3"/>
    <w:rsid w:val="002103F2"/>
    <w:rsid w:val="00214DA8"/>
    <w:rsid w:val="00215423"/>
    <w:rsid w:val="002158F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3870"/>
    <w:rsid w:val="00235632"/>
    <w:rsid w:val="00235872"/>
    <w:rsid w:val="002366AC"/>
    <w:rsid w:val="0023750E"/>
    <w:rsid w:val="00241559"/>
    <w:rsid w:val="00242777"/>
    <w:rsid w:val="00242E8C"/>
    <w:rsid w:val="002435B3"/>
    <w:rsid w:val="002457F1"/>
    <w:rsid w:val="002458EB"/>
    <w:rsid w:val="002500C8"/>
    <w:rsid w:val="00250246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D6"/>
    <w:rsid w:val="002B3D69"/>
    <w:rsid w:val="002B71CC"/>
    <w:rsid w:val="002C41E6"/>
    <w:rsid w:val="002D0401"/>
    <w:rsid w:val="002D071A"/>
    <w:rsid w:val="002D091E"/>
    <w:rsid w:val="002D15C1"/>
    <w:rsid w:val="002D34B2"/>
    <w:rsid w:val="002D43F6"/>
    <w:rsid w:val="002D48B0"/>
    <w:rsid w:val="002D5B37"/>
    <w:rsid w:val="002D7637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41F5"/>
    <w:rsid w:val="003048D6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2687"/>
    <w:rsid w:val="0036299B"/>
    <w:rsid w:val="003633D1"/>
    <w:rsid w:val="00365775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342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1BE3"/>
    <w:rsid w:val="003D2478"/>
    <w:rsid w:val="003D2A9A"/>
    <w:rsid w:val="003D3C45"/>
    <w:rsid w:val="003D5B1F"/>
    <w:rsid w:val="003D7A9E"/>
    <w:rsid w:val="003E15FA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4E4"/>
    <w:rsid w:val="003F2CD4"/>
    <w:rsid w:val="003F6571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1A6"/>
    <w:rsid w:val="00421C87"/>
    <w:rsid w:val="00422AA4"/>
    <w:rsid w:val="00423BA7"/>
    <w:rsid w:val="004242F4"/>
    <w:rsid w:val="00425A7C"/>
    <w:rsid w:val="004266D0"/>
    <w:rsid w:val="00426D07"/>
    <w:rsid w:val="00427248"/>
    <w:rsid w:val="00430309"/>
    <w:rsid w:val="00430DF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5238"/>
    <w:rsid w:val="004865BF"/>
    <w:rsid w:val="0049094A"/>
    <w:rsid w:val="0049100B"/>
    <w:rsid w:val="00492090"/>
    <w:rsid w:val="00492BC5"/>
    <w:rsid w:val="00494EF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3898"/>
    <w:rsid w:val="004C39DB"/>
    <w:rsid w:val="004C43EB"/>
    <w:rsid w:val="004C4C24"/>
    <w:rsid w:val="004D3048"/>
    <w:rsid w:val="004D36B1"/>
    <w:rsid w:val="004D4764"/>
    <w:rsid w:val="004D4B4E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17C6"/>
    <w:rsid w:val="004F2078"/>
    <w:rsid w:val="004F2D1F"/>
    <w:rsid w:val="004F362D"/>
    <w:rsid w:val="004F4DA3"/>
    <w:rsid w:val="004F5B42"/>
    <w:rsid w:val="004F7984"/>
    <w:rsid w:val="00501644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48F1"/>
    <w:rsid w:val="00525238"/>
    <w:rsid w:val="005255A7"/>
    <w:rsid w:val="00526672"/>
    <w:rsid w:val="00526EC8"/>
    <w:rsid w:val="005273CA"/>
    <w:rsid w:val="00531BF0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574E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A6FD6"/>
    <w:rsid w:val="005B1409"/>
    <w:rsid w:val="005B2E74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74FB"/>
    <w:rsid w:val="005D1602"/>
    <w:rsid w:val="005D2414"/>
    <w:rsid w:val="005D28EE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F16F4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11925"/>
    <w:rsid w:val="00611B83"/>
    <w:rsid w:val="00613257"/>
    <w:rsid w:val="006201F0"/>
    <w:rsid w:val="00620A71"/>
    <w:rsid w:val="00620D80"/>
    <w:rsid w:val="00622CAB"/>
    <w:rsid w:val="00623083"/>
    <w:rsid w:val="006234A6"/>
    <w:rsid w:val="00624164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AB9"/>
    <w:rsid w:val="0065110C"/>
    <w:rsid w:val="00651A2B"/>
    <w:rsid w:val="00652C44"/>
    <w:rsid w:val="00653347"/>
    <w:rsid w:val="00653F40"/>
    <w:rsid w:val="00655733"/>
    <w:rsid w:val="00655ACD"/>
    <w:rsid w:val="00656A92"/>
    <w:rsid w:val="00656DDE"/>
    <w:rsid w:val="00656E94"/>
    <w:rsid w:val="0066011D"/>
    <w:rsid w:val="006604BF"/>
    <w:rsid w:val="006605ED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C72"/>
    <w:rsid w:val="00676CF7"/>
    <w:rsid w:val="006771F9"/>
    <w:rsid w:val="006776D7"/>
    <w:rsid w:val="00677BFD"/>
    <w:rsid w:val="00681003"/>
    <w:rsid w:val="006817C9"/>
    <w:rsid w:val="006824C0"/>
    <w:rsid w:val="00683157"/>
    <w:rsid w:val="00683DE9"/>
    <w:rsid w:val="00683ECE"/>
    <w:rsid w:val="00685058"/>
    <w:rsid w:val="00690454"/>
    <w:rsid w:val="0069210F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1F3A"/>
    <w:rsid w:val="006C5EC9"/>
    <w:rsid w:val="006C6059"/>
    <w:rsid w:val="006C701A"/>
    <w:rsid w:val="006C7522"/>
    <w:rsid w:val="006D0D28"/>
    <w:rsid w:val="006D25B6"/>
    <w:rsid w:val="006D6F08"/>
    <w:rsid w:val="006E062C"/>
    <w:rsid w:val="006E1C82"/>
    <w:rsid w:val="006E264B"/>
    <w:rsid w:val="006E28B7"/>
    <w:rsid w:val="006E2A9B"/>
    <w:rsid w:val="006E3310"/>
    <w:rsid w:val="006E3CCD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29A2"/>
    <w:rsid w:val="00773B0B"/>
    <w:rsid w:val="007755F2"/>
    <w:rsid w:val="007758F6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A97"/>
    <w:rsid w:val="00795C92"/>
    <w:rsid w:val="00796231"/>
    <w:rsid w:val="00797EEA"/>
    <w:rsid w:val="007A1CB3"/>
    <w:rsid w:val="007A306F"/>
    <w:rsid w:val="007A43A6"/>
    <w:rsid w:val="007A51DE"/>
    <w:rsid w:val="007A58A6"/>
    <w:rsid w:val="007A6DA6"/>
    <w:rsid w:val="007A7351"/>
    <w:rsid w:val="007B3D2D"/>
    <w:rsid w:val="007B49B0"/>
    <w:rsid w:val="007B50AE"/>
    <w:rsid w:val="007B51DF"/>
    <w:rsid w:val="007B6589"/>
    <w:rsid w:val="007B6E7A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526"/>
    <w:rsid w:val="007D75ED"/>
    <w:rsid w:val="007E4610"/>
    <w:rsid w:val="007E4715"/>
    <w:rsid w:val="007E4780"/>
    <w:rsid w:val="007E505B"/>
    <w:rsid w:val="007E5CC5"/>
    <w:rsid w:val="007E6849"/>
    <w:rsid w:val="007E7091"/>
    <w:rsid w:val="007F0D3D"/>
    <w:rsid w:val="007F2747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898"/>
    <w:rsid w:val="00822BBF"/>
    <w:rsid w:val="008235DB"/>
    <w:rsid w:val="00824AB4"/>
    <w:rsid w:val="00825C42"/>
    <w:rsid w:val="00825D25"/>
    <w:rsid w:val="00826E9D"/>
    <w:rsid w:val="00827D6F"/>
    <w:rsid w:val="0083190E"/>
    <w:rsid w:val="00831BB5"/>
    <w:rsid w:val="00835687"/>
    <w:rsid w:val="00836086"/>
    <w:rsid w:val="00837670"/>
    <w:rsid w:val="008376AC"/>
    <w:rsid w:val="00841995"/>
    <w:rsid w:val="008444E8"/>
    <w:rsid w:val="00844E80"/>
    <w:rsid w:val="008456A8"/>
    <w:rsid w:val="00846FE7"/>
    <w:rsid w:val="00850F16"/>
    <w:rsid w:val="008515C6"/>
    <w:rsid w:val="008565BC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816F4"/>
    <w:rsid w:val="00884FF6"/>
    <w:rsid w:val="00891D41"/>
    <w:rsid w:val="0089356D"/>
    <w:rsid w:val="008941E3"/>
    <w:rsid w:val="008947DF"/>
    <w:rsid w:val="00894A88"/>
    <w:rsid w:val="00895386"/>
    <w:rsid w:val="008961BB"/>
    <w:rsid w:val="00897BC9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8EA"/>
    <w:rsid w:val="008C0C99"/>
    <w:rsid w:val="008C2017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B00"/>
    <w:rsid w:val="008E065E"/>
    <w:rsid w:val="008E0927"/>
    <w:rsid w:val="008E1909"/>
    <w:rsid w:val="008E1E06"/>
    <w:rsid w:val="008E2C04"/>
    <w:rsid w:val="008E446B"/>
    <w:rsid w:val="008E4C09"/>
    <w:rsid w:val="008E6E35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273BD"/>
    <w:rsid w:val="009317CD"/>
    <w:rsid w:val="00931AF2"/>
    <w:rsid w:val="00931BD9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6FB1"/>
    <w:rsid w:val="009E7728"/>
    <w:rsid w:val="009E77BD"/>
    <w:rsid w:val="009F08F3"/>
    <w:rsid w:val="009F344F"/>
    <w:rsid w:val="009F463A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38DA"/>
    <w:rsid w:val="00A3448A"/>
    <w:rsid w:val="00A3472C"/>
    <w:rsid w:val="00A34953"/>
    <w:rsid w:val="00A36297"/>
    <w:rsid w:val="00A36E0B"/>
    <w:rsid w:val="00A41AC7"/>
    <w:rsid w:val="00A41E2B"/>
    <w:rsid w:val="00A43B90"/>
    <w:rsid w:val="00A45B74"/>
    <w:rsid w:val="00A468B2"/>
    <w:rsid w:val="00A52E1D"/>
    <w:rsid w:val="00A54774"/>
    <w:rsid w:val="00A55F14"/>
    <w:rsid w:val="00A57D67"/>
    <w:rsid w:val="00A6083C"/>
    <w:rsid w:val="00A61499"/>
    <w:rsid w:val="00A62A77"/>
    <w:rsid w:val="00A63483"/>
    <w:rsid w:val="00A63567"/>
    <w:rsid w:val="00A657D7"/>
    <w:rsid w:val="00A660AC"/>
    <w:rsid w:val="00A67E6C"/>
    <w:rsid w:val="00A70253"/>
    <w:rsid w:val="00A71B99"/>
    <w:rsid w:val="00A739D0"/>
    <w:rsid w:val="00A75122"/>
    <w:rsid w:val="00A75EC6"/>
    <w:rsid w:val="00A761D4"/>
    <w:rsid w:val="00A772D6"/>
    <w:rsid w:val="00A77309"/>
    <w:rsid w:val="00A77EC4"/>
    <w:rsid w:val="00A81F9D"/>
    <w:rsid w:val="00A8304E"/>
    <w:rsid w:val="00A83733"/>
    <w:rsid w:val="00A8431F"/>
    <w:rsid w:val="00A84376"/>
    <w:rsid w:val="00A8441E"/>
    <w:rsid w:val="00A84900"/>
    <w:rsid w:val="00A85975"/>
    <w:rsid w:val="00A8659B"/>
    <w:rsid w:val="00A867A4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9AA"/>
    <w:rsid w:val="00AB2F04"/>
    <w:rsid w:val="00AB4AB8"/>
    <w:rsid w:val="00AB655E"/>
    <w:rsid w:val="00AB67A7"/>
    <w:rsid w:val="00AC007F"/>
    <w:rsid w:val="00AC1208"/>
    <w:rsid w:val="00AC1EDF"/>
    <w:rsid w:val="00AC2DF3"/>
    <w:rsid w:val="00AC2ECD"/>
    <w:rsid w:val="00AC3119"/>
    <w:rsid w:val="00AC4762"/>
    <w:rsid w:val="00AC49FB"/>
    <w:rsid w:val="00AC5A10"/>
    <w:rsid w:val="00AD0AA3"/>
    <w:rsid w:val="00AD10FC"/>
    <w:rsid w:val="00AD1613"/>
    <w:rsid w:val="00AD2EED"/>
    <w:rsid w:val="00AD3F94"/>
    <w:rsid w:val="00AD4A5A"/>
    <w:rsid w:val="00AE19B4"/>
    <w:rsid w:val="00AE1C8B"/>
    <w:rsid w:val="00AE1D7A"/>
    <w:rsid w:val="00AE2763"/>
    <w:rsid w:val="00AE27AC"/>
    <w:rsid w:val="00AE40E0"/>
    <w:rsid w:val="00AE40E9"/>
    <w:rsid w:val="00AE4DBA"/>
    <w:rsid w:val="00AE4F07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AF6813"/>
    <w:rsid w:val="00B006FE"/>
    <w:rsid w:val="00B007CB"/>
    <w:rsid w:val="00B02197"/>
    <w:rsid w:val="00B02AA9"/>
    <w:rsid w:val="00B02C21"/>
    <w:rsid w:val="00B02FA3"/>
    <w:rsid w:val="00B04539"/>
    <w:rsid w:val="00B05084"/>
    <w:rsid w:val="00B105E3"/>
    <w:rsid w:val="00B107A8"/>
    <w:rsid w:val="00B13DBD"/>
    <w:rsid w:val="00B15696"/>
    <w:rsid w:val="00B157F9"/>
    <w:rsid w:val="00B17D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2467"/>
    <w:rsid w:val="00B348E0"/>
    <w:rsid w:val="00B3642E"/>
    <w:rsid w:val="00B372AA"/>
    <w:rsid w:val="00B40445"/>
    <w:rsid w:val="00B40670"/>
    <w:rsid w:val="00B409E0"/>
    <w:rsid w:val="00B41888"/>
    <w:rsid w:val="00B41CA3"/>
    <w:rsid w:val="00B4505A"/>
    <w:rsid w:val="00B458E2"/>
    <w:rsid w:val="00B458E7"/>
    <w:rsid w:val="00B45A52"/>
    <w:rsid w:val="00B46175"/>
    <w:rsid w:val="00B51596"/>
    <w:rsid w:val="00B52FE7"/>
    <w:rsid w:val="00B53128"/>
    <w:rsid w:val="00B545FB"/>
    <w:rsid w:val="00B548B7"/>
    <w:rsid w:val="00B55D37"/>
    <w:rsid w:val="00B56721"/>
    <w:rsid w:val="00B56C21"/>
    <w:rsid w:val="00B56FE0"/>
    <w:rsid w:val="00B60B85"/>
    <w:rsid w:val="00B60BCA"/>
    <w:rsid w:val="00B610DB"/>
    <w:rsid w:val="00B65A66"/>
    <w:rsid w:val="00B664C7"/>
    <w:rsid w:val="00B67E21"/>
    <w:rsid w:val="00B724A1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95679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1C34"/>
    <w:rsid w:val="00BD349E"/>
    <w:rsid w:val="00BD4307"/>
    <w:rsid w:val="00BD48AC"/>
    <w:rsid w:val="00BD5F1A"/>
    <w:rsid w:val="00BD66C7"/>
    <w:rsid w:val="00BD67EE"/>
    <w:rsid w:val="00BD7892"/>
    <w:rsid w:val="00BE019B"/>
    <w:rsid w:val="00BE1234"/>
    <w:rsid w:val="00BE1B43"/>
    <w:rsid w:val="00BE2FA6"/>
    <w:rsid w:val="00BE333F"/>
    <w:rsid w:val="00BE349A"/>
    <w:rsid w:val="00BE35BE"/>
    <w:rsid w:val="00BE7406"/>
    <w:rsid w:val="00BE7603"/>
    <w:rsid w:val="00BF3279"/>
    <w:rsid w:val="00BF4C5D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17DB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3248"/>
    <w:rsid w:val="00C44107"/>
    <w:rsid w:val="00C4572D"/>
    <w:rsid w:val="00C46DE0"/>
    <w:rsid w:val="00C473A5"/>
    <w:rsid w:val="00C47431"/>
    <w:rsid w:val="00C53D78"/>
    <w:rsid w:val="00C54995"/>
    <w:rsid w:val="00C54A24"/>
    <w:rsid w:val="00C54D41"/>
    <w:rsid w:val="00C554F7"/>
    <w:rsid w:val="00C56205"/>
    <w:rsid w:val="00C60783"/>
    <w:rsid w:val="00C63BD1"/>
    <w:rsid w:val="00C64672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3D23"/>
    <w:rsid w:val="00C83F2A"/>
    <w:rsid w:val="00C8429E"/>
    <w:rsid w:val="00C859B8"/>
    <w:rsid w:val="00C85A49"/>
    <w:rsid w:val="00C85CCE"/>
    <w:rsid w:val="00C85F58"/>
    <w:rsid w:val="00C87F61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58A7"/>
    <w:rsid w:val="00CF625B"/>
    <w:rsid w:val="00CF6483"/>
    <w:rsid w:val="00CF687E"/>
    <w:rsid w:val="00D01749"/>
    <w:rsid w:val="00D0349B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6129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97D"/>
    <w:rsid w:val="00D86CA3"/>
    <w:rsid w:val="00D871CE"/>
    <w:rsid w:val="00D907F4"/>
    <w:rsid w:val="00D9196D"/>
    <w:rsid w:val="00D92982"/>
    <w:rsid w:val="00D93A07"/>
    <w:rsid w:val="00D97217"/>
    <w:rsid w:val="00D97844"/>
    <w:rsid w:val="00DA305E"/>
    <w:rsid w:val="00DA45B7"/>
    <w:rsid w:val="00DA4A3E"/>
    <w:rsid w:val="00DA5417"/>
    <w:rsid w:val="00DA56E8"/>
    <w:rsid w:val="00DA64AC"/>
    <w:rsid w:val="00DB0A1C"/>
    <w:rsid w:val="00DB0A9F"/>
    <w:rsid w:val="00DB377D"/>
    <w:rsid w:val="00DC2D36"/>
    <w:rsid w:val="00DC53EF"/>
    <w:rsid w:val="00DC5416"/>
    <w:rsid w:val="00DC57A2"/>
    <w:rsid w:val="00DC726D"/>
    <w:rsid w:val="00DC7560"/>
    <w:rsid w:val="00DC7D91"/>
    <w:rsid w:val="00DD1852"/>
    <w:rsid w:val="00DD3B51"/>
    <w:rsid w:val="00DD4718"/>
    <w:rsid w:val="00DE2001"/>
    <w:rsid w:val="00DE35A0"/>
    <w:rsid w:val="00DE5608"/>
    <w:rsid w:val="00DE58D0"/>
    <w:rsid w:val="00DE5AE2"/>
    <w:rsid w:val="00DE654F"/>
    <w:rsid w:val="00DE6DB2"/>
    <w:rsid w:val="00DF0B6E"/>
    <w:rsid w:val="00DF15E0"/>
    <w:rsid w:val="00DF1CE4"/>
    <w:rsid w:val="00DF37A0"/>
    <w:rsid w:val="00DF4B0B"/>
    <w:rsid w:val="00DF50CA"/>
    <w:rsid w:val="00E01FE2"/>
    <w:rsid w:val="00E03BE1"/>
    <w:rsid w:val="00E03F03"/>
    <w:rsid w:val="00E04532"/>
    <w:rsid w:val="00E051BA"/>
    <w:rsid w:val="00E07259"/>
    <w:rsid w:val="00E0737C"/>
    <w:rsid w:val="00E110E7"/>
    <w:rsid w:val="00E114DE"/>
    <w:rsid w:val="00E11B20"/>
    <w:rsid w:val="00E12186"/>
    <w:rsid w:val="00E15F17"/>
    <w:rsid w:val="00E16693"/>
    <w:rsid w:val="00E16801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0E8E"/>
    <w:rsid w:val="00E446F1"/>
    <w:rsid w:val="00E44776"/>
    <w:rsid w:val="00E46886"/>
    <w:rsid w:val="00E47AEF"/>
    <w:rsid w:val="00E503FE"/>
    <w:rsid w:val="00E52EA5"/>
    <w:rsid w:val="00E53B75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77D7"/>
    <w:rsid w:val="00E77B28"/>
    <w:rsid w:val="00E812CC"/>
    <w:rsid w:val="00E8234C"/>
    <w:rsid w:val="00E83AA9"/>
    <w:rsid w:val="00E845CB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1E9E"/>
    <w:rsid w:val="00EA2977"/>
    <w:rsid w:val="00EA7A41"/>
    <w:rsid w:val="00EB077B"/>
    <w:rsid w:val="00EB1074"/>
    <w:rsid w:val="00EB1D0D"/>
    <w:rsid w:val="00EB2285"/>
    <w:rsid w:val="00EB470B"/>
    <w:rsid w:val="00EB4EA2"/>
    <w:rsid w:val="00EB5935"/>
    <w:rsid w:val="00EB5968"/>
    <w:rsid w:val="00EB7763"/>
    <w:rsid w:val="00EB7AED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D75B6"/>
    <w:rsid w:val="00EE0406"/>
    <w:rsid w:val="00EE06F1"/>
    <w:rsid w:val="00EE3B7C"/>
    <w:rsid w:val="00EE619E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1A88"/>
    <w:rsid w:val="00F0258D"/>
    <w:rsid w:val="00F026D7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209B7"/>
    <w:rsid w:val="00F20F5C"/>
    <w:rsid w:val="00F2376F"/>
    <w:rsid w:val="00F243D8"/>
    <w:rsid w:val="00F30828"/>
    <w:rsid w:val="00F313D6"/>
    <w:rsid w:val="00F34465"/>
    <w:rsid w:val="00F35026"/>
    <w:rsid w:val="00F36266"/>
    <w:rsid w:val="00F3779C"/>
    <w:rsid w:val="00F4039C"/>
    <w:rsid w:val="00F40F0C"/>
    <w:rsid w:val="00F413AF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AA9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45A5"/>
    <w:rsid w:val="00FF5247"/>
    <w:rsid w:val="00FF5A2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B98EFDAF-FA09-4C3C-9348-85D635BC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E734DDD-89C2-4033-A92D-DCDBF5C91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195</TotalTime>
  <Pages>2</Pages>
  <Words>636</Words>
  <Characters>3377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4005</CharactersWithSpaces>
  <SharedDoc>false</SharedDoc>
  <HLinks>
    <vt:vector size="24" baseType="variant">
      <vt:variant>
        <vt:i4>2031671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_Toc95589025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_Toc95589024</vt:lpwstr>
      </vt:variant>
      <vt:variant>
        <vt:i4>1638455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_Toc95589023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_Toc95589022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15</cp:revision>
  <cp:lastPrinted>2020-10-23T10:47:00Z</cp:lastPrinted>
  <dcterms:created xsi:type="dcterms:W3CDTF">2022-04-29T07:44:00Z</dcterms:created>
  <dcterms:modified xsi:type="dcterms:W3CDTF">2022-04-29T14:40:00Z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